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29720E" w:rsidRDefault="0029720E" w:rsidP="00847F57">
      <w:pPr>
        <w:spacing w:line="240" w:lineRule="atLeast"/>
        <w:jc w:val="center"/>
        <w:rPr>
          <w:b/>
        </w:rPr>
      </w:pPr>
    </w:p>
    <w:p w:rsidR="00847F57" w:rsidRPr="00535C48" w:rsidRDefault="00847F57" w:rsidP="00847F57">
      <w:pPr>
        <w:jc w:val="center"/>
      </w:pPr>
      <w:bookmarkStart w:id="0" w:name="_GoBack"/>
      <w:bookmarkEnd w:id="0"/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>замещал</w:t>
      </w:r>
      <w:r w:rsidR="009677D3">
        <w:t>,</w:t>
      </w:r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9677D3" w:rsidP="00C53187">
      <w:pPr>
        <w:spacing w:line="380" w:lineRule="exact"/>
        <w:ind w:firstLine="709"/>
      </w:pPr>
      <w:r>
        <w:t>21. В случае</w:t>
      </w:r>
      <w:r w:rsidR="00847F57"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="00847F57" w:rsidRPr="00535C48">
        <w:t xml:space="preserve"> заключение о нецелесообразности рассмотрения обращения гражданина на заседании комиссии. Об </w:t>
      </w:r>
      <w:r w:rsidR="00847F57">
        <w:t>этом</w:t>
      </w:r>
      <w:r w:rsidR="00847F57"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="00847F57" w:rsidRPr="00535C48">
        <w:t xml:space="preserve">проинформировать </w:t>
      </w:r>
      <w:r w:rsidR="00784486">
        <w:t xml:space="preserve">председателя комиссии и </w:t>
      </w:r>
      <w:r w:rsidR="00847F57"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 xml:space="preserve">, если отдельные функции государственного, муниципального (административного) управления данной организацией входили в его </w:t>
      </w:r>
      <w:r w:rsidR="008857BD">
        <w:lastRenderedPageBreak/>
        <w:t>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9677D3" w:rsidRPr="00535C48" w:rsidRDefault="009677D3" w:rsidP="00C53187">
      <w:pPr>
        <w:spacing w:line="380" w:lineRule="exact"/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</w:t>
      </w:r>
      <w:r w:rsidRPr="00535C48">
        <w:lastRenderedPageBreak/>
        <w:t xml:space="preserve">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 xml:space="preserve">в перечень, установленный нормативными правовыми актами Российской Федерации, поскольку данный факт является основным критерием для сообщения </w:t>
      </w:r>
      <w:r w:rsidRPr="00535C48">
        <w:lastRenderedPageBreak/>
        <w:t>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9677D3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</w:t>
      </w:r>
      <w:r w:rsidR="009677D3">
        <w:t xml:space="preserve"> </w:t>
      </w:r>
      <w:r w:rsidR="009677D3">
        <w:lastRenderedPageBreak/>
        <w:t>организации</w:t>
      </w:r>
      <w:r w:rsidRPr="00535C48">
        <w:t xml:space="preserve">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9677D3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9677D3" w:rsidRDefault="009677D3" w:rsidP="00C53187">
      <w:pPr>
        <w:spacing w:line="380" w:lineRule="exact"/>
        <w:ind w:firstLine="709"/>
      </w:pPr>
    </w:p>
    <w:p w:rsidR="009677D3" w:rsidRPr="00535C48" w:rsidRDefault="009677D3" w:rsidP="00C53187">
      <w:pPr>
        <w:spacing w:line="380" w:lineRule="exact"/>
        <w:ind w:firstLine="709"/>
      </w:pP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9677D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568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09" w:rsidRDefault="00E03609" w:rsidP="00847F57">
      <w:pPr>
        <w:spacing w:line="240" w:lineRule="auto"/>
      </w:pPr>
      <w:r>
        <w:separator/>
      </w:r>
    </w:p>
  </w:endnote>
  <w:endnote w:type="continuationSeparator" w:id="0">
    <w:p w:rsidR="00E03609" w:rsidRDefault="00E0360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09" w:rsidRDefault="00E03609" w:rsidP="00847F57">
      <w:pPr>
        <w:spacing w:line="240" w:lineRule="auto"/>
      </w:pPr>
      <w:r>
        <w:separator/>
      </w:r>
    </w:p>
  </w:footnote>
  <w:footnote w:type="continuationSeparator" w:id="0">
    <w:p w:rsidR="00E03609" w:rsidRDefault="00E03609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9677D3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 w:val="20"/>
        <w:u w:color="000000"/>
      </w:rPr>
    </w:pPr>
    <w:r w:rsidRPr="009677D3">
      <w:rPr>
        <w:rStyle w:val="a7"/>
        <w:snapToGrid w:val="0"/>
        <w:color w:val="000000"/>
        <w:sz w:val="20"/>
        <w:u w:color="000000"/>
      </w:rPr>
      <w:fldChar w:fldCharType="begin"/>
    </w:r>
    <w:r w:rsidR="00AE7872" w:rsidRPr="009677D3">
      <w:rPr>
        <w:rStyle w:val="a7"/>
        <w:snapToGrid w:val="0"/>
        <w:color w:val="000000"/>
        <w:sz w:val="20"/>
        <w:u w:color="000000"/>
      </w:rPr>
      <w:instrText xml:space="preserve"> PAGE </w:instrText>
    </w:r>
    <w:r w:rsidRPr="009677D3">
      <w:rPr>
        <w:rStyle w:val="a7"/>
        <w:snapToGrid w:val="0"/>
        <w:color w:val="000000"/>
        <w:sz w:val="20"/>
        <w:u w:color="000000"/>
      </w:rPr>
      <w:fldChar w:fldCharType="separate"/>
    </w:r>
    <w:r w:rsidR="0029720E">
      <w:rPr>
        <w:rStyle w:val="a7"/>
        <w:noProof/>
        <w:snapToGrid w:val="0"/>
        <w:color w:val="000000"/>
        <w:sz w:val="20"/>
        <w:u w:color="000000"/>
      </w:rPr>
      <w:t>4</w:t>
    </w:r>
    <w:r w:rsidRPr="009677D3">
      <w:rPr>
        <w:rStyle w:val="a7"/>
        <w:snapToGrid w:val="0"/>
        <w:color w:val="000000"/>
        <w:sz w:val="2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9720E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D4C76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677D3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D927EB"/>
    <w:rsid w:val="00E03609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97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E7DC-8AAF-4AC0-9BF1-C6D7124A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26</Pages>
  <Words>8555</Words>
  <Characters>48764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Игорь Морозов</cp:lastModifiedBy>
  <cp:revision>13</cp:revision>
  <cp:lastPrinted>2018-09-04T09:11:00Z</cp:lastPrinted>
  <dcterms:created xsi:type="dcterms:W3CDTF">2018-04-02T14:47:00Z</dcterms:created>
  <dcterms:modified xsi:type="dcterms:W3CDTF">2023-03-17T07:38:00Z</dcterms:modified>
</cp:coreProperties>
</file>