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C2" w:rsidRPr="006411C2" w:rsidRDefault="006411C2" w:rsidP="006411C2">
      <w:pPr>
        <w:shd w:val="clear" w:color="auto" w:fill="FFFFFF"/>
        <w:spacing w:after="75" w:line="600" w:lineRule="atLeast"/>
        <w:outlineLvl w:val="1"/>
        <w:rPr>
          <w:rFonts w:ascii="Open Sans" w:eastAsia="Times New Roman" w:hAnsi="Open Sans" w:cs="Times New Roman"/>
          <w:color w:val="1D2127"/>
          <w:sz w:val="45"/>
          <w:szCs w:val="45"/>
          <w:lang w:eastAsia="ru-RU"/>
        </w:rPr>
      </w:pPr>
      <w:r w:rsidRPr="006411C2">
        <w:rPr>
          <w:rFonts w:ascii="Open Sans" w:eastAsia="Times New Roman" w:hAnsi="Open Sans" w:cs="Times New Roman"/>
          <w:color w:val="1D2127"/>
          <w:sz w:val="45"/>
          <w:szCs w:val="45"/>
          <w:lang w:eastAsia="ru-RU"/>
        </w:rPr>
        <w:t>ПРИНЯТИЕ УЧАСТИЕ В МЕЖДУНАРОДНОЙ НАУЧНО-ПРАКТИЧЕСКОЙ КОНФЕРЕНЦИИ «БИОЛОГИЧЕСКИЙ КРУГОВОРОТ ПИТАТЕЛЬНЫХ ВЕЩЕСТВ ПРИ ИСПОЛЬЗОВАНИИ УДОБРЕНИЙ И БИОРЕСУРСОВ В СИСТЕМАХ ЗЕМЛЕДЕЛИЯ РАЗЛИЧНОЙ ИНТЕНСИФИКАЦИИ» 20-21 июля 2021 г.</w:t>
      </w:r>
    </w:p>
    <w:p w:rsidR="006411C2" w:rsidRPr="006411C2" w:rsidRDefault="006411C2" w:rsidP="006411C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777777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lang w:eastAsia="ru-RU"/>
        </w:rPr>
        <w:t> От </w:t>
      </w:r>
      <w:hyperlink r:id="rId6" w:tooltip="Записи Редакция ФГБНУ Верхневолжский ФАНЦ" w:history="1">
        <w:r w:rsidRPr="006411C2">
          <w:rPr>
            <w:rFonts w:ascii="Open Sans" w:eastAsia="Times New Roman" w:hAnsi="Open Sans" w:cs="Times New Roman"/>
            <w:color w:val="CFA968"/>
            <w:lang w:eastAsia="ru-RU"/>
          </w:rPr>
          <w:t xml:space="preserve">Редакция ФГБНУ </w:t>
        </w:r>
        <w:proofErr w:type="gramStart"/>
        <w:r w:rsidRPr="006411C2">
          <w:rPr>
            <w:rFonts w:ascii="Open Sans" w:eastAsia="Times New Roman" w:hAnsi="Open Sans" w:cs="Times New Roman"/>
            <w:color w:val="CFA968"/>
            <w:lang w:eastAsia="ru-RU"/>
          </w:rPr>
          <w:t>Верхневолжский</w:t>
        </w:r>
        <w:proofErr w:type="gramEnd"/>
        <w:r w:rsidRPr="006411C2">
          <w:rPr>
            <w:rFonts w:ascii="Open Sans" w:eastAsia="Times New Roman" w:hAnsi="Open Sans" w:cs="Times New Roman"/>
            <w:color w:val="CFA968"/>
            <w:lang w:eastAsia="ru-RU"/>
          </w:rPr>
          <w:t xml:space="preserve"> ФАНЦ</w:t>
        </w:r>
      </w:hyperlink>
    </w:p>
    <w:p w:rsidR="006411C2" w:rsidRPr="006411C2" w:rsidRDefault="006411C2" w:rsidP="006411C2">
      <w:pPr>
        <w:shd w:val="clear" w:color="auto" w:fill="FFFFFF"/>
        <w:spacing w:after="300" w:line="360" w:lineRule="atLeast"/>
        <w:jc w:val="center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Министерство науки и высшего образования Российской Федерации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jc w:val="center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Российская академия наук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jc w:val="center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Федеральное государственное бюджетное научное учреждение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jc w:val="center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«Верхневолжский федеральный аграрный научный центр»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jc w:val="center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Всероссийский научно-исследовательский институт органических удобрений и торфа – филиал ФГБНУ “Верхневолжский ФАНЦ”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jc w:val="center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Кафедра почвоведения, агрохимии и лесного дела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jc w:val="center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Владимирского государственного университета имени Александра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jc w:val="center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Григорьевича и Николая Григорьевича Столетовых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jc w:val="center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 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jc w:val="center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b/>
          <w:bCs/>
          <w:i/>
          <w:iCs/>
          <w:color w:val="777777"/>
          <w:sz w:val="21"/>
          <w:szCs w:val="21"/>
          <w:u w:val="single"/>
          <w:lang w:eastAsia="ru-RU"/>
        </w:rPr>
        <w:t>ИНФОРМАЦИОННОЕ ПИСЬМО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 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jc w:val="center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Уважаемые коллеги!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jc w:val="center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 xml:space="preserve">Приглашаем  вас принять участие в подготовке коллективной монографии приуроченной </w:t>
      </w:r>
      <w:proofErr w:type="gramStart"/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к</w:t>
      </w:r>
      <w:proofErr w:type="gramEnd"/>
    </w:p>
    <w:p w:rsidR="006411C2" w:rsidRPr="006411C2" w:rsidRDefault="006411C2" w:rsidP="006411C2">
      <w:pPr>
        <w:shd w:val="clear" w:color="auto" w:fill="FFFFFF"/>
        <w:spacing w:after="300" w:line="360" w:lineRule="atLeast"/>
        <w:jc w:val="center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lastRenderedPageBreak/>
        <w:t>МЕЖДУНАРОДНОЙ НАУЧНО-ПРАКТИЧЕСКОЙ КОНФЕРЕНЦИИ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jc w:val="center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 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jc w:val="center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 «БИОЛОГИЧЕСКИЙ КРУГОВОРОТ ПИТАТЕЛЬНЫХ ВЕЩЕСТВ ПРИ ИСПОЛЬЗОВАНИИ УДОБРЕНИЙ И БИОРЕСУРСОВ В СИСТЕМАХ ЗЕМЛЕДЕЛИЯ РАЗЛИЧНОЙ ИНТЕНСИФИКАЦИИ»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jc w:val="center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 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jc w:val="center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 xml:space="preserve">посвященной 40 – </w:t>
      </w:r>
      <w:proofErr w:type="spellStart"/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летию</w:t>
      </w:r>
      <w:proofErr w:type="spellEnd"/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  образования Всероссийского научно-исследовательского института органических удобрений и торф</w:t>
      </w:r>
      <w:proofErr w:type="gramStart"/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а-</w:t>
      </w:r>
      <w:proofErr w:type="gramEnd"/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 xml:space="preserve"> филиала ФГБНУ “Верхневолжский ФАНЦ”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jc w:val="center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 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jc w:val="center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Планируемая дата проведения конференции (очно-заочная):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jc w:val="center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u w:val="single"/>
          <w:lang w:eastAsia="ru-RU"/>
        </w:rPr>
        <w:t>20-21 июля  2021 г.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jc w:val="center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 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Место проведения конференции: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20 июля – </w:t>
      </w: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ФГБНУ «</w:t>
      </w:r>
      <w:proofErr w:type="gramStart"/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Верхневолжский</w:t>
      </w:r>
      <w:proofErr w:type="gramEnd"/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 xml:space="preserve"> ФАНЦ», Владимирская обл., Суздальский р-он, п. Новый, ул. Центральная, 3;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21 июля  –  </w:t>
      </w: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ВНИИОУ – филиал ФГБНУ «Верхневолжский ФАНЦ», Владимирская обл., </w:t>
      </w:r>
      <w:hyperlink r:id="rId7" w:history="1">
        <w:r w:rsidRPr="006411C2">
          <w:rPr>
            <w:rFonts w:ascii="Open Sans" w:eastAsia="Times New Roman" w:hAnsi="Open Sans" w:cs="Times New Roman"/>
            <w:color w:val="CFA968"/>
            <w:sz w:val="21"/>
            <w:szCs w:val="21"/>
            <w:lang w:eastAsia="ru-RU"/>
          </w:rPr>
          <w:t> </w:t>
        </w:r>
        <w:proofErr w:type="spellStart"/>
        <w:r w:rsidRPr="006411C2">
          <w:rPr>
            <w:rFonts w:ascii="Open Sans" w:eastAsia="Times New Roman" w:hAnsi="Open Sans" w:cs="Times New Roman"/>
            <w:color w:val="CFA968"/>
            <w:sz w:val="21"/>
            <w:szCs w:val="21"/>
            <w:lang w:eastAsia="ru-RU"/>
          </w:rPr>
          <w:t>Судогодский</w:t>
        </w:r>
        <w:proofErr w:type="spellEnd"/>
        <w:r w:rsidRPr="006411C2">
          <w:rPr>
            <w:rFonts w:ascii="Open Sans" w:eastAsia="Times New Roman" w:hAnsi="Open Sans" w:cs="Times New Roman"/>
            <w:color w:val="CFA968"/>
            <w:sz w:val="21"/>
            <w:szCs w:val="21"/>
            <w:lang w:eastAsia="ru-RU"/>
          </w:rPr>
          <w:t xml:space="preserve"> р-он, п. </w:t>
        </w:r>
        <w:proofErr w:type="spellStart"/>
        <w:r w:rsidRPr="006411C2">
          <w:rPr>
            <w:rFonts w:ascii="Open Sans" w:eastAsia="Times New Roman" w:hAnsi="Open Sans" w:cs="Times New Roman"/>
            <w:color w:val="CFA968"/>
            <w:sz w:val="21"/>
            <w:szCs w:val="21"/>
            <w:lang w:eastAsia="ru-RU"/>
          </w:rPr>
          <w:t>Вяткино</w:t>
        </w:r>
        <w:proofErr w:type="spellEnd"/>
      </w:hyperlink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, ул. Прянишникова, 2.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 Рабочие языки конференции</w:t>
      </w: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 – русский.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u w:val="single"/>
          <w:lang w:eastAsia="ru-RU"/>
        </w:rPr>
        <w:t>Публикация материалов бесплатная. 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Заявки и материалы  принимаются в электронном виде на сайте конференции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E-</w:t>
      </w:r>
      <w:proofErr w:type="spellStart"/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mail</w:t>
      </w:r>
      <w:proofErr w:type="spellEnd"/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: </w:t>
      </w:r>
      <w:hyperlink r:id="rId8" w:history="1">
        <w:r w:rsidRPr="006411C2">
          <w:rPr>
            <w:rFonts w:ascii="Open Sans" w:eastAsia="Times New Roman" w:hAnsi="Open Sans" w:cs="Times New Roman"/>
            <w:color w:val="CFA968"/>
            <w:sz w:val="21"/>
            <w:szCs w:val="21"/>
            <w:lang w:eastAsia="ru-RU"/>
          </w:rPr>
          <w:t>konferentsiya@vnish.org</w:t>
        </w:r>
      </w:hyperlink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.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Основные тематические направления конференции:</w:t>
      </w:r>
    </w:p>
    <w:p w:rsidR="006411C2" w:rsidRPr="006411C2" w:rsidRDefault="006411C2" w:rsidP="00641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Режимы и потоки биогенных элементов в природных и сельскохозяйственных экосистемах, методы их регулирования</w:t>
      </w:r>
    </w:p>
    <w:p w:rsidR="006411C2" w:rsidRPr="006411C2" w:rsidRDefault="006411C2" w:rsidP="00641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Роль органических и минеральных удобрений в круговороте и балансе питательных веществ в земледелии</w:t>
      </w:r>
    </w:p>
    <w:p w:rsidR="006411C2" w:rsidRPr="006411C2" w:rsidRDefault="006411C2" w:rsidP="00641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lastRenderedPageBreak/>
        <w:t>Воспроизводство плодородия почв в системах земледелия различной интенсификации</w:t>
      </w:r>
    </w:p>
    <w:p w:rsidR="006411C2" w:rsidRPr="006411C2" w:rsidRDefault="006411C2" w:rsidP="00641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 xml:space="preserve">Охрана и рациональное использование почвенного покрова </w:t>
      </w:r>
      <w:proofErr w:type="spellStart"/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агроландшафтов</w:t>
      </w:r>
      <w:proofErr w:type="spellEnd"/>
    </w:p>
    <w:p w:rsidR="006411C2" w:rsidRPr="006411C2" w:rsidRDefault="006411C2" w:rsidP="00641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Технологии возделывания сельскохозяйственных культур в ландшафтном земледелии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ПУБЛИКАЦИЯ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К началу конференции предполагается издать  коллективную монографию «БИОЛОГИЧЕСКИЙ КРУГОВОРОТ ПИТАТЕЛЬНЫХ ВЕЩЕСТВ ПРИ ИСПОЛЬЗОВАНИИ УДОБРЕНИЙ И БИОРЕСУРСОВ В СИСТЕМЕ ЗЕМЛЕДЕЛИЯ РАЗЛИЧНОЙ ИНТЕНСИФИКАЦИИ», которая будет включать поступившие и прошедшие рецензирование материалы,  </w:t>
      </w:r>
      <w:r w:rsidRPr="006411C2">
        <w:rPr>
          <w:rFonts w:ascii="Open Sans" w:eastAsia="Times New Roman" w:hAnsi="Open Sans" w:cs="Times New Roman"/>
          <w:b/>
          <w:bCs/>
          <w:i/>
          <w:iCs/>
          <w:color w:val="777777"/>
          <w:sz w:val="21"/>
          <w:szCs w:val="21"/>
          <w:lang w:eastAsia="ru-RU"/>
        </w:rPr>
        <w:t>объемом не менее 4 страниц</w:t>
      </w:r>
      <w:r w:rsidRPr="006411C2">
        <w:rPr>
          <w:rFonts w:ascii="Open Sans" w:eastAsia="Times New Roman" w:hAnsi="Open Sans" w:cs="Times New Roman"/>
          <w:i/>
          <w:iCs/>
          <w:color w:val="777777"/>
          <w:sz w:val="21"/>
          <w:szCs w:val="21"/>
          <w:lang w:eastAsia="ru-RU"/>
        </w:rPr>
        <w:t>.</w:t>
      </w: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 Ответственность за достоверность представленного материала несут авторы.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Монография (с  ISBN) будет размещена в базе данных РИНЦ с присвоением DOI.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Материалы для  публикации, оформленные в соответствии с требованиями, должны поступить в Оргкомитет конференции </w:t>
      </w: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u w:val="single"/>
          <w:lang w:eastAsia="ru-RU"/>
        </w:rPr>
        <w:t>не позднее 1 июня  2021 года </w:t>
      </w: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на электронный адрес конференции  E-</w:t>
      </w:r>
      <w:proofErr w:type="spellStart"/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mail</w:t>
      </w:r>
      <w:proofErr w:type="spellEnd"/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: </w:t>
      </w:r>
      <w:hyperlink r:id="rId9" w:history="1">
        <w:r w:rsidRPr="006411C2">
          <w:rPr>
            <w:rFonts w:ascii="Open Sans" w:eastAsia="Times New Roman" w:hAnsi="Open Sans" w:cs="Times New Roman"/>
            <w:color w:val="CFA968"/>
            <w:sz w:val="21"/>
            <w:szCs w:val="21"/>
            <w:lang w:eastAsia="ru-RU"/>
          </w:rPr>
          <w:t>konferentsiya@vnish.org</w:t>
        </w:r>
      </w:hyperlink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.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b/>
          <w:bCs/>
          <w:i/>
          <w:iCs/>
          <w:color w:val="777777"/>
          <w:sz w:val="21"/>
          <w:szCs w:val="21"/>
          <w:lang w:eastAsia="ru-RU"/>
        </w:rPr>
        <w:t>Требования к оформлению материалов: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 xml:space="preserve">Редактор WORD (формат DOC, DOCX). Шрифт </w:t>
      </w:r>
      <w:proofErr w:type="spellStart"/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Times</w:t>
      </w:r>
      <w:proofErr w:type="spellEnd"/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 xml:space="preserve"> </w:t>
      </w:r>
      <w:proofErr w:type="spellStart"/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New</w:t>
      </w:r>
      <w:proofErr w:type="spellEnd"/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 xml:space="preserve"> </w:t>
      </w:r>
      <w:proofErr w:type="spellStart"/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Roman</w:t>
      </w:r>
      <w:proofErr w:type="spellEnd"/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 xml:space="preserve">, размер 14, межстрочный интервал – 1,0. </w:t>
      </w:r>
      <w:proofErr w:type="gramStart"/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Поля: верх, низ, левое, правое – по 2,2 см. Первая строка – индекс УДК (левый край).</w:t>
      </w:r>
      <w:proofErr w:type="gramEnd"/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 xml:space="preserve"> Вторая строка – </w:t>
      </w: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НАЗВАНИЕ ДОКЛАДА</w:t>
      </w: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. Третья строка – И.О. Фамилия автора (</w:t>
      </w:r>
      <w:proofErr w:type="spellStart"/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ов</w:t>
      </w:r>
      <w:proofErr w:type="spellEnd"/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 xml:space="preserve">). Четвертая строка – название учреждения  и  почтовый адрес учреждения, </w:t>
      </w:r>
      <w:proofErr w:type="gramStart"/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в</w:t>
      </w:r>
      <w:proofErr w:type="gramEnd"/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 xml:space="preserve"> которой была выполнена работа. Пятая строка – контактный  </w:t>
      </w:r>
      <w:proofErr w:type="gramStart"/>
      <w:r w:rsidRPr="006411C2">
        <w:rPr>
          <w:rFonts w:ascii="Open Sans" w:eastAsia="Times New Roman" w:hAnsi="Open Sans" w:cs="Times New Roman"/>
          <w:i/>
          <w:iCs/>
          <w:color w:val="777777"/>
          <w:sz w:val="21"/>
          <w:szCs w:val="21"/>
          <w:lang w:eastAsia="ru-RU"/>
        </w:rPr>
        <w:t>е</w:t>
      </w:r>
      <w:proofErr w:type="gramEnd"/>
      <w:r w:rsidRPr="006411C2">
        <w:rPr>
          <w:rFonts w:ascii="Open Sans" w:eastAsia="Times New Roman" w:hAnsi="Open Sans" w:cs="Times New Roman"/>
          <w:i/>
          <w:iCs/>
          <w:color w:val="777777"/>
          <w:sz w:val="21"/>
          <w:szCs w:val="21"/>
          <w:lang w:eastAsia="ru-RU"/>
        </w:rPr>
        <w:t>-</w:t>
      </w:r>
      <w:proofErr w:type="spellStart"/>
      <w:r w:rsidRPr="006411C2">
        <w:rPr>
          <w:rFonts w:ascii="Open Sans" w:eastAsia="Times New Roman" w:hAnsi="Open Sans" w:cs="Times New Roman"/>
          <w:i/>
          <w:iCs/>
          <w:color w:val="777777"/>
          <w:sz w:val="21"/>
          <w:szCs w:val="21"/>
          <w:lang w:eastAsia="ru-RU"/>
        </w:rPr>
        <w:t>mail</w:t>
      </w:r>
      <w:proofErr w:type="spellEnd"/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 автора (во 2 – 5-й строках выравнивание по центру).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Резюме – по 4-5 строк на русском  и английском  языке,  с межстрочным интервалом 1, выравнивание по ширине. Отделяется одной пустой строкой от названия и основного текста доклада. Основной текст – с межстрочным интервалом 1,0, выравниванием по ширине и отступом 1 см. Рисунки оформляются в черно-белом цвете и присылаются со статьей в отдельном файле.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Структура статьи</w:t>
      </w: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: постановка задачи (проблемы), описание основных результатов исследования, выводы, список использованной литературы (оформленный согласно – </w:t>
      </w: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ГОСТ</w:t>
      </w: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 </w:t>
      </w:r>
      <w:proofErr w:type="gramStart"/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Р</w:t>
      </w:r>
      <w:proofErr w:type="gramEnd"/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 xml:space="preserve"> 7.0.100-2018) не более 10 источников.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К участию в конференции допускаются законченные научные работы, соответствующие тематике конференции и оформленные в полном соответствии с требованиями.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Материалы  не соответствующие требованиям и тематике конференции, могут быть отклонены редакционным советом.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ru-RU"/>
        </w:rPr>
        <w:t>АНКЕТА УЧАСТНИКА</w:t>
      </w:r>
    </w:p>
    <w:p w:rsidR="006411C2" w:rsidRPr="006411C2" w:rsidRDefault="006411C2" w:rsidP="006411C2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lastRenderedPageBreak/>
        <w:t>(заполняется отдельно на каждого автора)</w:t>
      </w:r>
    </w:p>
    <w:p w:rsidR="006411C2" w:rsidRPr="006411C2" w:rsidRDefault="006411C2" w:rsidP="006411C2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6411C2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Фамилия___________________________________________________________</w:t>
      </w:r>
    </w:p>
    <w:p w:rsidR="00602FF0" w:rsidRDefault="00602FF0">
      <w:bookmarkStart w:id="0" w:name="_GoBack"/>
      <w:bookmarkEnd w:id="0"/>
    </w:p>
    <w:sectPr w:rsidR="0060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6D70"/>
    <w:multiLevelType w:val="multilevel"/>
    <w:tmpl w:val="4D16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C2"/>
    <w:rsid w:val="00602FF0"/>
    <w:rsid w:val="0064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1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-author">
    <w:name w:val="meta-author"/>
    <w:basedOn w:val="a0"/>
    <w:rsid w:val="006411C2"/>
  </w:style>
  <w:style w:type="character" w:styleId="a3">
    <w:name w:val="Hyperlink"/>
    <w:basedOn w:val="a0"/>
    <w:uiPriority w:val="99"/>
    <w:semiHidden/>
    <w:unhideWhenUsed/>
    <w:rsid w:val="006411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11C2"/>
    <w:rPr>
      <w:b/>
      <w:bCs/>
    </w:rPr>
  </w:style>
  <w:style w:type="character" w:styleId="a6">
    <w:name w:val="Emphasis"/>
    <w:basedOn w:val="a0"/>
    <w:uiPriority w:val="20"/>
    <w:qFormat/>
    <w:rsid w:val="006411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1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-author">
    <w:name w:val="meta-author"/>
    <w:basedOn w:val="a0"/>
    <w:rsid w:val="006411C2"/>
  </w:style>
  <w:style w:type="character" w:styleId="a3">
    <w:name w:val="Hyperlink"/>
    <w:basedOn w:val="a0"/>
    <w:uiPriority w:val="99"/>
    <w:semiHidden/>
    <w:unhideWhenUsed/>
    <w:rsid w:val="006411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11C2"/>
    <w:rPr>
      <w:b/>
      <w:bCs/>
    </w:rPr>
  </w:style>
  <w:style w:type="character" w:styleId="a6">
    <w:name w:val="Emphasis"/>
    <w:basedOn w:val="a0"/>
    <w:uiPriority w:val="20"/>
    <w:qFormat/>
    <w:rsid w:val="00641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84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tsiya@vnish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maps/10658/vladimir-oblast/house/ulitsa_pryanishnikova_2/YEkYcg9lSEcGQFtsfXx3c3pkZA==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nish.org/author/bityankva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erentsiya@vnish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2022-06-30T11:09:00Z</dcterms:created>
  <dcterms:modified xsi:type="dcterms:W3CDTF">2022-06-30T11:09:00Z</dcterms:modified>
</cp:coreProperties>
</file>